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50"/>
        </w:tabs>
        <w:spacing w:line="560" w:lineRule="exact"/>
        <w:rPr>
          <w:rFonts w:hint="eastAsia" w:ascii="方正黑体_GBK" w:hAnsi="仿宋" w:eastAsia="方正黑体_GBK"/>
          <w:sz w:val="32"/>
          <w:szCs w:val="32"/>
        </w:rPr>
      </w:pPr>
      <w:r>
        <w:rPr>
          <w:rFonts w:hint="eastAsia" w:ascii="方正黑体_GBK" w:hAnsi="仿宋" w:eastAsia="方正黑体_GBK"/>
          <w:sz w:val="32"/>
          <w:szCs w:val="32"/>
        </w:rPr>
        <w:t>附件1</w:t>
      </w:r>
    </w:p>
    <w:p>
      <w:pPr>
        <w:tabs>
          <w:tab w:val="left" w:pos="1350"/>
        </w:tabs>
        <w:spacing w:line="64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tabs>
          <w:tab w:val="left" w:pos="1350"/>
        </w:tabs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</w:t>
      </w:r>
      <w:r>
        <w:rPr>
          <w:rFonts w:ascii="方正小标宋_GBK" w:eastAsia="方正小标宋_GBK"/>
          <w:sz w:val="44"/>
          <w:szCs w:val="44"/>
        </w:rPr>
        <w:t>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eastAsia="方正小标宋_GBK"/>
          <w:sz w:val="44"/>
          <w:szCs w:val="44"/>
        </w:rPr>
        <w:t>年泰州市科技支撑计划（农业）</w:t>
      </w:r>
    </w:p>
    <w:p>
      <w:pPr>
        <w:tabs>
          <w:tab w:val="left" w:pos="1350"/>
        </w:tabs>
        <w:spacing w:line="64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非企项目主管部门立项汇总表</w:t>
      </w:r>
    </w:p>
    <w:p>
      <w:pPr>
        <w:tabs>
          <w:tab w:val="left" w:pos="1350"/>
        </w:tabs>
        <w:spacing w:line="64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</w:p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5"/>
        <w:gridCol w:w="1663"/>
        <w:gridCol w:w="1570"/>
        <w:gridCol w:w="1541"/>
      </w:tblGrid>
      <w:tr>
        <w:trPr>
          <w:trHeight w:val="285" w:hRule="atLeast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</w:rPr>
              <w:t>主管部门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</w:rPr>
              <w:t>立项数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</w:rPr>
              <w:t>（个）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</w:rPr>
              <w:t>下达经费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</w:rPr>
              <w:t>（万元）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</w:rPr>
              <w:t>当年拨付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</w:rPr>
              <w:t>（万元）</w:t>
            </w:r>
          </w:p>
        </w:tc>
      </w:tr>
      <w:tr>
        <w:trPr>
          <w:trHeight w:val="1122" w:hRule="atLeast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bookmarkStart w:id="0" w:name="_Hlk525638230"/>
            <w:bookmarkStart w:id="1" w:name="OLE_LINK3"/>
            <w:bookmarkStart w:id="2" w:name="OLE_LINK4"/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江苏农牧科技职业学院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36</w:t>
            </w:r>
          </w:p>
        </w:tc>
      </w:tr>
      <w:tr>
        <w:trPr>
          <w:trHeight w:val="1122" w:hRule="atLeast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泰州学院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</w:tr>
      <w:tr>
        <w:trPr>
          <w:trHeight w:val="1122" w:hRule="atLeast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江苏省农业科学院泰州农科所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</w:tr>
      <w:tr>
        <w:trPr>
          <w:trHeight w:val="1122" w:hRule="atLeast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95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76</w:t>
            </w:r>
          </w:p>
        </w:tc>
      </w:tr>
      <w:bookmarkEnd w:id="0"/>
      <w:bookmarkEnd w:id="1"/>
      <w:bookmarkEnd w:id="2"/>
    </w:tbl>
    <w:p>
      <w:pPr>
        <w:tabs>
          <w:tab w:val="left" w:pos="1350"/>
        </w:tabs>
        <w:spacing w:line="64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CF2E83"/>
    <w:rsid w:val="BDC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2022-12-02T00:01:00Z</dcterms:created>
  <dc:creator>fjj</dc:creator>
  <cp:lastModifiedBy>fjj</cp:lastModifiedBy>
  <dcterms:modified xsi:type="dcterms:W3CDTF">2022-12-02T00:02:09Z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